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e1"/>
        <w:ind w:right="567" w:hanging="0"/>
        <w:jc w:val="both"/>
        <w:rPr>
          <w:sz w:val="26"/>
          <w:szCs w:val="26"/>
        </w:rPr>
      </w:pPr>
      <w:r>
        <w:rPr>
          <w:rStyle w:val="Carpredefinitoparagrafo1"/>
          <w:rFonts w:eastAsia="" w:eastAsiaTheme="majorEastAsia"/>
          <w:b/>
          <w:sz w:val="26"/>
          <w:szCs w:val="26"/>
        </w:rPr>
        <w:t>ALLEGATO G</w:t>
      </w:r>
    </w:p>
    <w:p>
      <w:pPr>
        <w:pStyle w:val="Normale1"/>
        <w:ind w:right="56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e1"/>
        <w:ind w:right="567" w:hanging="0"/>
        <w:jc w:val="center"/>
        <w:rPr>
          <w:b/>
          <w:b/>
          <w:bCs/>
          <w:sz w:val="26"/>
          <w:szCs w:val="26"/>
        </w:rPr>
      </w:pPr>
      <w:r>
        <w:rPr>
          <w:b/>
          <w:sz w:val="26"/>
          <w:szCs w:val="26"/>
        </w:rPr>
        <w:t>DICHIARAZIONE A</w:t>
      </w:r>
      <w:r>
        <w:rPr>
          <w:rStyle w:val="Carpredefinitoparagrafo1"/>
          <w:rFonts w:eastAsia="" w:eastAsiaTheme="majorEastAsia"/>
          <w:b/>
          <w:bCs/>
          <w:sz w:val="26"/>
          <w:szCs w:val="26"/>
        </w:rPr>
        <w:t>I FINI DELLA FRUIZIONE DELLE DEROGHE DI CUI AL’ART. 1, COMMA 9, DELL’ORDINANZA MINISTERIALE MOBILIT</w:t>
      </w:r>
      <w:r>
        <w:rPr>
          <w:rStyle w:val="Carpredefinitoparagrafo1"/>
          <w:rFonts w:eastAsia="" w:eastAsiaTheme="majorEastAsia"/>
          <w:b/>
          <w:bCs/>
          <w:caps/>
          <w:sz w:val="26"/>
          <w:szCs w:val="26"/>
        </w:rPr>
        <w:t>à</w:t>
      </w:r>
      <w:r>
        <w:rPr>
          <w:rStyle w:val="Carpredefinitoparagrafo1"/>
          <w:rFonts w:eastAsia="" w:eastAsiaTheme="majorEastAsia"/>
          <w:b/>
          <w:bCs/>
          <w:sz w:val="26"/>
          <w:szCs w:val="26"/>
        </w:rPr>
        <w:t xml:space="preserve"> A.S. 20024/25</w:t>
      </w:r>
    </w:p>
    <w:p>
      <w:pPr>
        <w:pStyle w:val="Normale1"/>
        <w:keepNext w:val="true"/>
        <w:spacing w:before="240" w:after="6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e1"/>
        <w:ind w:right="-1" w:hanging="0"/>
        <w:jc w:val="both"/>
        <w:rPr>
          <w:sz w:val="26"/>
          <w:szCs w:val="26"/>
        </w:rPr>
      </w:pPr>
      <w:r>
        <w:rPr>
          <w:sz w:val="26"/>
          <w:szCs w:val="26"/>
        </w:rPr>
        <w:t>Il/La sottoscritto/a .................................................................................... (COGNOME) .................................................................. (NOME) dichiara, sotto la propria responsabilità, ai sensi delle disposizioni contenute nel D.P.R. 445/2000, di appartenere alla seguente categoria di docente immesso in ruolo: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essere genitore di figlio di età inferiore a 12 anni (ossia che compie i 12 anni tra il 1° gennaio e il 31 dicembre dell’anno in cui si presenta l’istanza di mobilità)</w:t>
      </w:r>
    </w:p>
    <w:p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essere genitore adottivo o affidatario di minore di qualsiasi età, entro dodici anni dall'ingresso del minore in famiglia, e, comunque, non oltre il raggiungimento della maggiore età</w:t>
      </w:r>
    </w:p>
    <w:p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trovarsi nelle condizioni di cui agli articoli 21 e 33, commi 3, 5 e 6, della legge 5 febbraio 1992, n. 104 </w:t>
      </w:r>
    </w:p>
    <w:p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essere soggetto che fruisce dei riposi e permessi previsti dall’art. 42 del decreto legislativo 26 marzo 2001, n. 151 che riveste la qualità di</w:t>
      </w:r>
    </w:p>
    <w:p>
      <w:pPr>
        <w:pStyle w:val="ListParagraph"/>
        <w:numPr>
          <w:ilvl w:val="0"/>
          <w:numId w:val="1"/>
        </w:numPr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coniuge, parte di un’unione civile o convivente di fatto, convivente di soggetto con disabilità grave</w:t>
      </w:r>
    </w:p>
    <w:p>
      <w:pPr>
        <w:pStyle w:val="ListParagraph"/>
        <w:numPr>
          <w:ilvl w:val="0"/>
          <w:numId w:val="1"/>
        </w:numPr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2) padre o madre anche adottivi o affidatari in caso di decesso, mancanza o in presenza di patologie invalidanti dei soggetti di cui al punto 1)</w:t>
      </w:r>
    </w:p>
    <w:p>
      <w:pPr>
        <w:pStyle w:val="ListParagraph"/>
        <w:numPr>
          <w:ilvl w:val="0"/>
          <w:numId w:val="1"/>
        </w:numPr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3) uno dei figli conviventi in caso di decesso, mancanza o in presenza di patologie invalidanti dei soggetti di cui al punto 2</w:t>
      </w:r>
    </w:p>
    <w:p>
      <w:pPr>
        <w:pStyle w:val="ListParagraph"/>
        <w:numPr>
          <w:ilvl w:val="0"/>
          <w:numId w:val="1"/>
        </w:numPr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4) uno dei fratelli o delle sorelle conviventi in caso di decesso, mancanza o in presenza di patologie invalidanti dei soggetti di cui al punto 3)</w:t>
      </w:r>
    </w:p>
    <w:p>
      <w:pPr>
        <w:pStyle w:val="ListParagraph"/>
        <w:numPr>
          <w:ilvl w:val="0"/>
          <w:numId w:val="1"/>
        </w:numPr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5) parente o affine entro il terzo grado convivente in caso di decesso, mancanza o in presenza di patologie invalidanti dei soggetti di cui al punto 4)</w:t>
      </w:r>
    </w:p>
    <w:p>
      <w:pPr>
        <w:pStyle w:val="ListParagraph"/>
        <w:ind w:left="72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essere il coniuge o figlio di soggetto mutilato o invalido civile di cui all’art. 2, commi 2 e 3, della legge 30 marzo 1971, n. 118</w:t>
      </w:r>
    </w:p>
    <w:p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566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</w:t>
      </w:r>
    </w:p>
    <w:p>
      <w:pPr>
        <w:pStyle w:val="Normal"/>
        <w:spacing w:before="0" w:after="16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</w:t>
      </w:r>
      <w:r>
        <w:rPr>
          <w:rFonts w:cs="Times New Roman" w:ascii="Times New Roman" w:hAnsi="Times New Roman"/>
          <w:sz w:val="26"/>
          <w:szCs w:val="26"/>
        </w:rPr>
        <w:t>Firma del dichiarante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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b55cf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b55cf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b55cf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b55cf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b55cf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b55cf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b55cf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b55cf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b55cf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b55cfe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b55cfe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b55cfe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b55cfe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b55cfe"/>
    <w:rPr>
      <w:rFonts w:eastAsia="" w:cs="" w:cstheme="majorBidi" w:eastAsiaTheme="majorEastAsia"/>
      <w:color w:val="0F4761" w:themeColor="accent1" w:themeShade="bf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b55cfe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b55cfe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b55cfe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b55cfe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uiPriority w:val="10"/>
    <w:qFormat/>
    <w:rsid w:val="00b55cf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b55cfe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b55cf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55cfe"/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b55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character" w:styleId="Carpredefinitoparagrafo1" w:customStyle="1">
    <w:name w:val="Car. predefinito paragrafo1"/>
    <w:qFormat/>
    <w:rsid w:val="00b55cfe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b55cfe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b55cfe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b55cfe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cfe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b55cf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rmale1" w:customStyle="1">
    <w:name w:val="Normale1"/>
    <w:qFormat/>
    <w:rsid w:val="00b55cf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it-IT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LibreOffice/7.3.6.2$Windows_X86_64 LibreOffice_project/c28ca90fd6e1a19e189fc16c05f8f8924961e12e</Application>
  <AppVersion>15.0000</AppVersion>
  <Pages>1</Pages>
  <Words>312</Words>
  <Characters>1673</Characters>
  <CharactersWithSpaces>1980</CharactersWithSpaces>
  <Paragraphs>15</Paragraphs>
  <Company>MIUR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2024-02-21T10:57:00Z</dcterms:created>
  <dc:creator>Mannozzi Catia</dc:creator>
  <dc:description/>
  <dc:language>it-IT</dc:language>
  <cp:lastModifiedBy>Mannozzi Catia</cp:lastModifiedBy>
  <dcterms:modified xsi:type="dcterms:W3CDTF">2024-02-23T14:34:00Z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